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7C263" w14:textId="515370C2" w:rsidR="001F2824" w:rsidRPr="00CC75D5" w:rsidRDefault="001F2824" w:rsidP="001F2824">
      <w:pPr>
        <w:pStyle w:val="Header"/>
        <w:rPr>
          <w:sz w:val="22"/>
          <w:szCs w:val="22"/>
        </w:rPr>
      </w:pPr>
      <w:bookmarkStart w:id="0" w:name="_GoBack"/>
      <w:bookmarkEnd w:id="0"/>
      <w:r w:rsidRPr="00CC75D5">
        <w:rPr>
          <w:sz w:val="22"/>
          <w:szCs w:val="22"/>
        </w:rPr>
        <w:t>Name</w:t>
      </w:r>
      <w:proofErr w:type="gramStart"/>
      <w:r w:rsidRPr="00CC75D5">
        <w:rPr>
          <w:sz w:val="22"/>
          <w:szCs w:val="22"/>
        </w:rPr>
        <w:t>:_</w:t>
      </w:r>
      <w:proofErr w:type="gramEnd"/>
      <w:r w:rsidRPr="00CC75D5">
        <w:rPr>
          <w:sz w:val="22"/>
          <w:szCs w:val="22"/>
        </w:rPr>
        <w:t>__</w:t>
      </w:r>
      <w:r w:rsidR="002B1868">
        <w:rPr>
          <w:sz w:val="22"/>
          <w:szCs w:val="22"/>
        </w:rPr>
        <w:t>______</w:t>
      </w:r>
      <w:r w:rsidRPr="00CC75D5">
        <w:rPr>
          <w:sz w:val="22"/>
          <w:szCs w:val="22"/>
        </w:rPr>
        <w:t>_____________________</w:t>
      </w:r>
    </w:p>
    <w:p w14:paraId="397C28A6" w14:textId="77777777" w:rsidR="001F2824" w:rsidRPr="00CC75D5" w:rsidRDefault="001F2824" w:rsidP="004C120B">
      <w:pPr>
        <w:jc w:val="center"/>
        <w:rPr>
          <w:b/>
          <w:i/>
          <w:sz w:val="22"/>
          <w:szCs w:val="22"/>
        </w:rPr>
      </w:pPr>
      <w:r w:rsidRPr="00CC75D5">
        <w:rPr>
          <w:b/>
          <w:i/>
          <w:sz w:val="22"/>
          <w:szCs w:val="22"/>
        </w:rPr>
        <w:t>The Things They Carried</w:t>
      </w:r>
    </w:p>
    <w:p w14:paraId="6B303DCC" w14:textId="137A3BE6" w:rsidR="001F2824" w:rsidRPr="00CC75D5" w:rsidRDefault="003040EC" w:rsidP="004C12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Personal Inventory Assignment</w:t>
      </w:r>
    </w:p>
    <w:p w14:paraId="13F0CFFA" w14:textId="18675B93" w:rsidR="00CC75D5" w:rsidRPr="00CC75D5" w:rsidRDefault="00CC75D5" w:rsidP="004C120B">
      <w:pPr>
        <w:jc w:val="center"/>
        <w:rPr>
          <w:b/>
          <w:sz w:val="22"/>
          <w:szCs w:val="22"/>
        </w:rPr>
      </w:pPr>
      <w:r w:rsidRPr="00CC75D5">
        <w:rPr>
          <w:b/>
          <w:sz w:val="22"/>
          <w:szCs w:val="22"/>
        </w:rPr>
        <w:t>English III CP McCook</w:t>
      </w:r>
    </w:p>
    <w:p w14:paraId="34BF9E9D" w14:textId="77777777" w:rsidR="007E5861" w:rsidRPr="00CC75D5" w:rsidRDefault="007E5861">
      <w:pPr>
        <w:rPr>
          <w:b/>
          <w:sz w:val="22"/>
          <w:szCs w:val="22"/>
        </w:rPr>
      </w:pPr>
    </w:p>
    <w:p w14:paraId="23004290" w14:textId="0598D51C" w:rsidR="001F2824" w:rsidRPr="003040EC" w:rsidRDefault="003040EC">
      <w:pPr>
        <w:rPr>
          <w:b/>
          <w:sz w:val="22"/>
          <w:szCs w:val="22"/>
        </w:rPr>
      </w:pPr>
      <w:proofErr w:type="gramStart"/>
      <w:r w:rsidRPr="003040EC">
        <w:rPr>
          <w:b/>
          <w:i/>
          <w:sz w:val="22"/>
          <w:szCs w:val="22"/>
        </w:rPr>
        <w:t>tangible</w:t>
      </w:r>
      <w:proofErr w:type="gramEnd"/>
      <w:r w:rsidRPr="003040EC"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(adj./n.) - </w:t>
      </w:r>
      <w:r w:rsidR="001F2824" w:rsidRPr="00CC75D5">
        <w:rPr>
          <w:sz w:val="22"/>
          <w:szCs w:val="22"/>
        </w:rPr>
        <w:t>Capable of being touched; discernible by the touch; material or substantial</w:t>
      </w:r>
      <w:r w:rsidR="005808E8">
        <w:rPr>
          <w:sz w:val="22"/>
          <w:szCs w:val="22"/>
        </w:rPr>
        <w:t>;</w:t>
      </w:r>
    </w:p>
    <w:p w14:paraId="5C066680" w14:textId="6AB4C53F" w:rsidR="001F2824" w:rsidRPr="00CC75D5" w:rsidRDefault="003040E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r</w:t>
      </w:r>
      <w:r w:rsidR="001F2824" w:rsidRPr="00CC75D5">
        <w:rPr>
          <w:sz w:val="22"/>
          <w:szCs w:val="22"/>
        </w:rPr>
        <w:t>eal</w:t>
      </w:r>
      <w:proofErr w:type="gramEnd"/>
      <w:r w:rsidR="001F2824" w:rsidRPr="00CC75D5">
        <w:rPr>
          <w:sz w:val="22"/>
          <w:szCs w:val="22"/>
        </w:rPr>
        <w:t xml:space="preserve"> or actual, rather than imaginary or visionary</w:t>
      </w:r>
      <w:r>
        <w:rPr>
          <w:sz w:val="22"/>
          <w:szCs w:val="22"/>
        </w:rPr>
        <w:t xml:space="preserve">; a thing that is capable of being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53AF5">
        <w:rPr>
          <w:sz w:val="22"/>
          <w:szCs w:val="22"/>
        </w:rPr>
        <w:tab/>
      </w:r>
      <w:r>
        <w:rPr>
          <w:sz w:val="22"/>
          <w:szCs w:val="22"/>
        </w:rPr>
        <w:t>touched</w:t>
      </w:r>
    </w:p>
    <w:p w14:paraId="3B46B506" w14:textId="77777777" w:rsidR="003040EC" w:rsidRDefault="003040EC">
      <w:pPr>
        <w:rPr>
          <w:b/>
          <w:sz w:val="22"/>
          <w:szCs w:val="22"/>
        </w:rPr>
      </w:pPr>
    </w:p>
    <w:p w14:paraId="4FCD04E6" w14:textId="3C8E1F57" w:rsidR="001F2824" w:rsidRPr="003040EC" w:rsidRDefault="003040EC">
      <w:pPr>
        <w:rPr>
          <w:b/>
          <w:sz w:val="22"/>
          <w:szCs w:val="22"/>
        </w:rPr>
      </w:pPr>
      <w:proofErr w:type="gramStart"/>
      <w:r w:rsidRPr="003040EC">
        <w:rPr>
          <w:b/>
          <w:i/>
          <w:sz w:val="22"/>
          <w:szCs w:val="22"/>
        </w:rPr>
        <w:t>intangible</w:t>
      </w:r>
      <w:proofErr w:type="gramEnd"/>
      <w:r>
        <w:rPr>
          <w:b/>
          <w:sz w:val="22"/>
          <w:szCs w:val="22"/>
        </w:rPr>
        <w:t xml:space="preserve">  (adj./n.) - </w:t>
      </w:r>
      <w:r w:rsidR="001F2824" w:rsidRPr="00CC75D5">
        <w:rPr>
          <w:sz w:val="22"/>
          <w:szCs w:val="22"/>
        </w:rPr>
        <w:t>Not tangible; incapable of being perceived by the sense of touch, as</w:t>
      </w:r>
      <w:r>
        <w:rPr>
          <w:sz w:val="22"/>
          <w:szCs w:val="22"/>
        </w:rPr>
        <w:tab/>
      </w:r>
      <w:r w:rsidR="00653AF5">
        <w:rPr>
          <w:sz w:val="22"/>
          <w:szCs w:val="22"/>
        </w:rPr>
        <w:tab/>
      </w:r>
      <w:r w:rsidR="00653AF5">
        <w:rPr>
          <w:sz w:val="22"/>
          <w:szCs w:val="22"/>
        </w:rPr>
        <w:tab/>
      </w:r>
      <w:r w:rsidR="00653AF5">
        <w:rPr>
          <w:sz w:val="22"/>
          <w:szCs w:val="22"/>
        </w:rPr>
        <w:tab/>
      </w:r>
      <w:r>
        <w:rPr>
          <w:sz w:val="22"/>
          <w:szCs w:val="22"/>
        </w:rPr>
        <w:t>i</w:t>
      </w:r>
      <w:r w:rsidR="001F2824" w:rsidRPr="00CC75D5">
        <w:rPr>
          <w:sz w:val="22"/>
          <w:szCs w:val="22"/>
        </w:rPr>
        <w:t>ncorporeal or immaterial things; impalpable</w:t>
      </w:r>
      <w:r>
        <w:rPr>
          <w:sz w:val="22"/>
          <w:szCs w:val="22"/>
        </w:rPr>
        <w:t>; a thing that cannot be touched</w:t>
      </w:r>
    </w:p>
    <w:p w14:paraId="0741D7FB" w14:textId="77777777" w:rsidR="001F2824" w:rsidRPr="00CC75D5" w:rsidRDefault="001F2824">
      <w:pPr>
        <w:rPr>
          <w:sz w:val="22"/>
          <w:szCs w:val="22"/>
        </w:rPr>
      </w:pPr>
    </w:p>
    <w:p w14:paraId="0407654B" w14:textId="77777777" w:rsidR="007E5861" w:rsidRPr="00CC75D5" w:rsidRDefault="007E5861">
      <w:pPr>
        <w:rPr>
          <w:b/>
          <w:sz w:val="22"/>
          <w:szCs w:val="22"/>
        </w:rPr>
      </w:pPr>
      <w:r w:rsidRPr="00CC75D5">
        <w:rPr>
          <w:b/>
          <w:sz w:val="22"/>
          <w:szCs w:val="22"/>
        </w:rPr>
        <w:t>Part One</w:t>
      </w:r>
    </w:p>
    <w:p w14:paraId="2AC5AF10" w14:textId="7E498A40" w:rsidR="007E5861" w:rsidRPr="003040EC" w:rsidRDefault="003040EC">
      <w:pPr>
        <w:rPr>
          <w:i/>
          <w:sz w:val="22"/>
          <w:szCs w:val="22"/>
        </w:rPr>
      </w:pPr>
      <w:r>
        <w:rPr>
          <w:i/>
          <w:sz w:val="22"/>
          <w:szCs w:val="22"/>
        </w:rPr>
        <w:t>Examine at least five (5)</w:t>
      </w:r>
      <w:r w:rsidR="007E5861" w:rsidRPr="00CC75D5">
        <w:rPr>
          <w:i/>
          <w:sz w:val="22"/>
          <w:szCs w:val="22"/>
        </w:rPr>
        <w:t xml:space="preserve"> items you brought with you today to class and record them in the chart below. </w:t>
      </w:r>
      <w:r w:rsidR="007E5861" w:rsidRPr="00CC75D5">
        <w:rPr>
          <w:b/>
          <w:i/>
          <w:sz w:val="22"/>
          <w:szCs w:val="22"/>
        </w:rPr>
        <w:t xml:space="preserve">Think about both tangible and intangible items. </w:t>
      </w:r>
      <w:r w:rsidR="007E5861" w:rsidRPr="00CC75D5">
        <w:rPr>
          <w:i/>
          <w:sz w:val="22"/>
          <w:szCs w:val="22"/>
        </w:rPr>
        <w:t xml:space="preserve">Next to each </w:t>
      </w:r>
      <w:r w:rsidR="007E5861" w:rsidRPr="003040EC">
        <w:rPr>
          <w:i/>
          <w:sz w:val="22"/>
          <w:szCs w:val="22"/>
        </w:rPr>
        <w:t>item, record the item’s approximate weight. This can be the item’s real weight or the item’s weight to you (For example, my English book weighs barely anything because I LOVE English, but my math book weighs 50</w:t>
      </w:r>
      <w:r w:rsidR="00BA53CA">
        <w:rPr>
          <w:i/>
          <w:sz w:val="22"/>
          <w:szCs w:val="22"/>
        </w:rPr>
        <w:t>lbs because I</w:t>
      </w:r>
      <w:r w:rsidR="007E5861" w:rsidRPr="003040EC">
        <w:rPr>
          <w:i/>
          <w:sz w:val="22"/>
          <w:szCs w:val="22"/>
        </w:rPr>
        <w:t xml:space="preserve"> struggle with that book</w:t>
      </w:r>
      <w:r w:rsidR="00BA53CA">
        <w:rPr>
          <w:i/>
          <w:sz w:val="22"/>
          <w:szCs w:val="22"/>
        </w:rPr>
        <w:t xml:space="preserve"> and it is a burden in my life</w:t>
      </w:r>
      <w:r w:rsidR="007E5861" w:rsidRPr="003040EC">
        <w:rPr>
          <w:i/>
          <w:sz w:val="22"/>
          <w:szCs w:val="22"/>
        </w:rPr>
        <w:t>).</w:t>
      </w:r>
      <w:r w:rsidR="00653AF5">
        <w:rPr>
          <w:i/>
          <w:sz w:val="22"/>
          <w:szCs w:val="22"/>
        </w:rPr>
        <w:t xml:space="preserve">  Then speculate on what each item might symbolize about you or your life.  Try to go beyond the literal (my lacrosse gear </w:t>
      </w:r>
      <w:r w:rsidR="00331141">
        <w:rPr>
          <w:i/>
          <w:sz w:val="22"/>
          <w:szCs w:val="22"/>
        </w:rPr>
        <w:t xml:space="preserve">symbolizes </w:t>
      </w:r>
      <w:r w:rsidR="00331141" w:rsidRPr="00114CA5">
        <w:rPr>
          <w:i/>
          <w:strike/>
          <w:sz w:val="22"/>
          <w:szCs w:val="22"/>
        </w:rPr>
        <w:t>that I play lacrosse</w:t>
      </w:r>
      <w:r w:rsidR="00BA53CA">
        <w:rPr>
          <w:i/>
          <w:strike/>
          <w:sz w:val="22"/>
          <w:szCs w:val="22"/>
        </w:rPr>
        <w:t xml:space="preserve"> </w:t>
      </w:r>
      <w:r w:rsidR="00331141">
        <w:rPr>
          <w:i/>
          <w:sz w:val="22"/>
          <w:szCs w:val="22"/>
        </w:rPr>
        <w:t>…</w:t>
      </w:r>
      <w:r w:rsidR="00BA53CA">
        <w:rPr>
          <w:i/>
          <w:sz w:val="22"/>
          <w:szCs w:val="22"/>
        </w:rPr>
        <w:t xml:space="preserve"> </w:t>
      </w:r>
      <w:r w:rsidR="00331141" w:rsidRPr="00114CA5">
        <w:rPr>
          <w:i/>
          <w:strike/>
          <w:sz w:val="22"/>
          <w:szCs w:val="22"/>
        </w:rPr>
        <w:t>my athleticism</w:t>
      </w:r>
      <w:r w:rsidR="00BA53CA">
        <w:rPr>
          <w:i/>
          <w:strike/>
          <w:sz w:val="22"/>
          <w:szCs w:val="22"/>
        </w:rPr>
        <w:t xml:space="preserve"> </w:t>
      </w:r>
      <w:r w:rsidR="00331141">
        <w:rPr>
          <w:i/>
          <w:sz w:val="22"/>
          <w:szCs w:val="22"/>
        </w:rPr>
        <w:t xml:space="preserve">…my </w:t>
      </w:r>
      <w:r w:rsidR="00114CA5">
        <w:rPr>
          <w:i/>
          <w:sz w:val="22"/>
          <w:szCs w:val="22"/>
        </w:rPr>
        <w:t>over-commitment to so many sports and activities in a quest to find out what I really love…?)</w:t>
      </w:r>
    </w:p>
    <w:p w14:paraId="4E1A6D5B" w14:textId="77777777" w:rsidR="003040EC" w:rsidRPr="00CC75D5" w:rsidRDefault="003040EC">
      <w:pPr>
        <w:rPr>
          <w:i/>
          <w:sz w:val="22"/>
          <w:szCs w:val="22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2538"/>
        <w:gridCol w:w="2430"/>
        <w:gridCol w:w="3870"/>
      </w:tblGrid>
      <w:tr w:rsidR="00542000" w:rsidRPr="00CC75D5" w14:paraId="54ECB061" w14:textId="77777777" w:rsidTr="00542000">
        <w:tc>
          <w:tcPr>
            <w:tcW w:w="2538" w:type="dxa"/>
          </w:tcPr>
          <w:p w14:paraId="7CD9B0DB" w14:textId="77777777" w:rsidR="00542000" w:rsidRPr="00CC75D5" w:rsidRDefault="00542000" w:rsidP="007E5861">
            <w:pPr>
              <w:jc w:val="center"/>
              <w:rPr>
                <w:b/>
                <w:sz w:val="22"/>
                <w:szCs w:val="22"/>
              </w:rPr>
            </w:pPr>
            <w:r w:rsidRPr="00CC75D5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2430" w:type="dxa"/>
          </w:tcPr>
          <w:p w14:paraId="16FCFFCA" w14:textId="469F9EF4" w:rsidR="00542000" w:rsidRPr="00CC75D5" w:rsidRDefault="00542000" w:rsidP="007E58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Weight</w:t>
            </w:r>
          </w:p>
        </w:tc>
        <w:tc>
          <w:tcPr>
            <w:tcW w:w="3870" w:type="dxa"/>
          </w:tcPr>
          <w:p w14:paraId="4662BCAA" w14:textId="01A7AF41" w:rsidR="00542000" w:rsidRPr="00CC75D5" w:rsidRDefault="00542000" w:rsidP="007E58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Symbolic Significance</w:t>
            </w:r>
          </w:p>
        </w:tc>
      </w:tr>
      <w:tr w:rsidR="00542000" w:rsidRPr="00CC75D5" w14:paraId="614C79C5" w14:textId="77777777" w:rsidTr="00542000">
        <w:tc>
          <w:tcPr>
            <w:tcW w:w="2538" w:type="dxa"/>
          </w:tcPr>
          <w:p w14:paraId="1737654A" w14:textId="0312F61B" w:rsidR="00542000" w:rsidRPr="00CC75D5" w:rsidRDefault="00542000">
            <w:pPr>
              <w:rPr>
                <w:i/>
                <w:sz w:val="22"/>
                <w:szCs w:val="22"/>
              </w:rPr>
            </w:pPr>
          </w:p>
          <w:p w14:paraId="43357883" w14:textId="77777777" w:rsidR="00542000" w:rsidRDefault="00542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2A2C5E4E" w14:textId="77777777" w:rsidR="00542000" w:rsidRDefault="00542000">
            <w:pPr>
              <w:rPr>
                <w:sz w:val="22"/>
                <w:szCs w:val="22"/>
              </w:rPr>
            </w:pPr>
          </w:p>
          <w:p w14:paraId="009C540E" w14:textId="77777777" w:rsidR="00542000" w:rsidRDefault="00542000">
            <w:pPr>
              <w:rPr>
                <w:sz w:val="22"/>
                <w:szCs w:val="22"/>
              </w:rPr>
            </w:pPr>
          </w:p>
          <w:p w14:paraId="173CC574" w14:textId="77777777" w:rsidR="00542000" w:rsidRDefault="00542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116FB9CE" w14:textId="77777777" w:rsidR="00542000" w:rsidRDefault="00542000">
            <w:pPr>
              <w:rPr>
                <w:sz w:val="22"/>
                <w:szCs w:val="22"/>
              </w:rPr>
            </w:pPr>
          </w:p>
          <w:p w14:paraId="08513CC9" w14:textId="77777777" w:rsidR="00542000" w:rsidRDefault="00542000">
            <w:pPr>
              <w:rPr>
                <w:sz w:val="22"/>
                <w:szCs w:val="22"/>
              </w:rPr>
            </w:pPr>
          </w:p>
          <w:p w14:paraId="243F613D" w14:textId="77777777" w:rsidR="00542000" w:rsidRDefault="00542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2E821D07" w14:textId="77777777" w:rsidR="00542000" w:rsidRDefault="00542000">
            <w:pPr>
              <w:rPr>
                <w:sz w:val="22"/>
                <w:szCs w:val="22"/>
              </w:rPr>
            </w:pPr>
          </w:p>
          <w:p w14:paraId="2F959821" w14:textId="77777777" w:rsidR="00542000" w:rsidRDefault="00542000">
            <w:pPr>
              <w:rPr>
                <w:sz w:val="22"/>
                <w:szCs w:val="22"/>
              </w:rPr>
            </w:pPr>
          </w:p>
          <w:p w14:paraId="369E6B9C" w14:textId="77777777" w:rsidR="00542000" w:rsidRDefault="00542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14:paraId="7693117E" w14:textId="77777777" w:rsidR="00542000" w:rsidRDefault="00542000">
            <w:pPr>
              <w:rPr>
                <w:sz w:val="22"/>
                <w:szCs w:val="22"/>
              </w:rPr>
            </w:pPr>
          </w:p>
          <w:p w14:paraId="457B6910" w14:textId="77777777" w:rsidR="00542000" w:rsidRDefault="00542000">
            <w:pPr>
              <w:rPr>
                <w:sz w:val="22"/>
                <w:szCs w:val="22"/>
              </w:rPr>
            </w:pPr>
          </w:p>
          <w:p w14:paraId="18F9F64E" w14:textId="2A7A622E" w:rsidR="00542000" w:rsidRDefault="00542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14:paraId="09780982" w14:textId="53343E08" w:rsidR="00542000" w:rsidRPr="00565C26" w:rsidRDefault="00542000">
            <w:pPr>
              <w:rPr>
                <w:sz w:val="22"/>
                <w:szCs w:val="22"/>
              </w:rPr>
            </w:pPr>
          </w:p>
          <w:p w14:paraId="7FD32A3F" w14:textId="77777777" w:rsidR="00542000" w:rsidRPr="00CC75D5" w:rsidRDefault="00542000">
            <w:pPr>
              <w:rPr>
                <w:i/>
                <w:sz w:val="22"/>
                <w:szCs w:val="22"/>
              </w:rPr>
            </w:pPr>
          </w:p>
        </w:tc>
        <w:tc>
          <w:tcPr>
            <w:tcW w:w="2430" w:type="dxa"/>
          </w:tcPr>
          <w:p w14:paraId="73094B6E" w14:textId="77777777" w:rsidR="00542000" w:rsidRDefault="00542000">
            <w:pPr>
              <w:rPr>
                <w:i/>
                <w:sz w:val="22"/>
                <w:szCs w:val="22"/>
              </w:rPr>
            </w:pPr>
          </w:p>
        </w:tc>
        <w:tc>
          <w:tcPr>
            <w:tcW w:w="3870" w:type="dxa"/>
          </w:tcPr>
          <w:p w14:paraId="6308BD21" w14:textId="02EDACC2" w:rsidR="00542000" w:rsidRPr="00CC75D5" w:rsidRDefault="0054200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</w:t>
            </w:r>
          </w:p>
        </w:tc>
      </w:tr>
    </w:tbl>
    <w:p w14:paraId="387D31E3" w14:textId="77777777" w:rsidR="002B1868" w:rsidRDefault="002B1868">
      <w:pPr>
        <w:rPr>
          <w:b/>
          <w:sz w:val="22"/>
          <w:szCs w:val="22"/>
        </w:rPr>
      </w:pPr>
    </w:p>
    <w:p w14:paraId="4DE87227" w14:textId="77777777" w:rsidR="007E5861" w:rsidRPr="00CC75D5" w:rsidRDefault="007E5861">
      <w:pPr>
        <w:rPr>
          <w:b/>
          <w:sz w:val="22"/>
          <w:szCs w:val="22"/>
        </w:rPr>
      </w:pPr>
      <w:r w:rsidRPr="00CC75D5">
        <w:rPr>
          <w:b/>
          <w:sz w:val="22"/>
          <w:szCs w:val="22"/>
        </w:rPr>
        <w:t>Part Two</w:t>
      </w:r>
    </w:p>
    <w:p w14:paraId="6970181C" w14:textId="77777777" w:rsidR="007E5861" w:rsidRPr="00CC75D5" w:rsidRDefault="007E5861">
      <w:pPr>
        <w:rPr>
          <w:i/>
          <w:sz w:val="22"/>
          <w:szCs w:val="22"/>
        </w:rPr>
      </w:pPr>
      <w:r w:rsidRPr="00CC75D5">
        <w:rPr>
          <w:i/>
          <w:sz w:val="22"/>
          <w:szCs w:val="22"/>
        </w:rPr>
        <w:t>Answer the questions below.</w:t>
      </w:r>
    </w:p>
    <w:p w14:paraId="0C59D120" w14:textId="77777777" w:rsidR="007E5861" w:rsidRPr="00CC75D5" w:rsidRDefault="007E5861">
      <w:pPr>
        <w:rPr>
          <w:sz w:val="22"/>
          <w:szCs w:val="22"/>
        </w:rPr>
      </w:pPr>
    </w:p>
    <w:p w14:paraId="6CB88221" w14:textId="54EE4586" w:rsidR="007E5861" w:rsidRPr="00CC75D5" w:rsidRDefault="007E5861">
      <w:pPr>
        <w:rPr>
          <w:sz w:val="22"/>
          <w:szCs w:val="22"/>
        </w:rPr>
      </w:pPr>
      <w:r w:rsidRPr="00CC75D5">
        <w:rPr>
          <w:sz w:val="22"/>
          <w:szCs w:val="22"/>
        </w:rPr>
        <w:t>How was your ‘journey’ to class today? Was it easy? Hard? Long? Short?</w:t>
      </w:r>
      <w:r w:rsidR="005808E8">
        <w:rPr>
          <w:sz w:val="22"/>
          <w:szCs w:val="22"/>
        </w:rPr>
        <w:t xml:space="preserve"> Go beyond the literal.</w:t>
      </w:r>
    </w:p>
    <w:p w14:paraId="7D650D18" w14:textId="77777777" w:rsidR="007E5861" w:rsidRPr="00CC75D5" w:rsidRDefault="007E5861">
      <w:pPr>
        <w:rPr>
          <w:sz w:val="22"/>
          <w:szCs w:val="22"/>
        </w:rPr>
      </w:pPr>
    </w:p>
    <w:p w14:paraId="28B43B25" w14:textId="77777777" w:rsidR="007E5861" w:rsidRPr="00CC75D5" w:rsidRDefault="007E5861">
      <w:pPr>
        <w:rPr>
          <w:sz w:val="22"/>
          <w:szCs w:val="22"/>
        </w:rPr>
      </w:pPr>
    </w:p>
    <w:p w14:paraId="254DC3CC" w14:textId="77777777" w:rsidR="007E5861" w:rsidRPr="00CC75D5" w:rsidRDefault="007E5861">
      <w:pPr>
        <w:rPr>
          <w:sz w:val="22"/>
          <w:szCs w:val="22"/>
        </w:rPr>
      </w:pPr>
      <w:r w:rsidRPr="00CC75D5">
        <w:rPr>
          <w:sz w:val="22"/>
          <w:szCs w:val="22"/>
        </w:rPr>
        <w:t>What do you carry today that you wish you could put down?</w:t>
      </w:r>
    </w:p>
    <w:p w14:paraId="335D3C48" w14:textId="77777777" w:rsidR="007E5861" w:rsidRPr="00CC75D5" w:rsidRDefault="007E5861">
      <w:pPr>
        <w:rPr>
          <w:sz w:val="22"/>
          <w:szCs w:val="22"/>
        </w:rPr>
      </w:pPr>
    </w:p>
    <w:p w14:paraId="1ADE6176" w14:textId="77777777" w:rsidR="007E5861" w:rsidRPr="00CC75D5" w:rsidRDefault="007E5861">
      <w:pPr>
        <w:rPr>
          <w:sz w:val="22"/>
          <w:szCs w:val="22"/>
        </w:rPr>
      </w:pPr>
    </w:p>
    <w:p w14:paraId="604DB465" w14:textId="77777777" w:rsidR="007E5861" w:rsidRDefault="007E5861">
      <w:pPr>
        <w:rPr>
          <w:sz w:val="22"/>
          <w:szCs w:val="22"/>
        </w:rPr>
      </w:pPr>
      <w:r w:rsidRPr="00CC75D5">
        <w:rPr>
          <w:sz w:val="22"/>
          <w:szCs w:val="22"/>
        </w:rPr>
        <w:t>What do you carry that is put on you by others?</w:t>
      </w:r>
    </w:p>
    <w:p w14:paraId="36A4FDED" w14:textId="77777777" w:rsidR="00542000" w:rsidRDefault="00542000">
      <w:pPr>
        <w:rPr>
          <w:sz w:val="22"/>
          <w:szCs w:val="22"/>
        </w:rPr>
      </w:pPr>
    </w:p>
    <w:p w14:paraId="72AE3FBE" w14:textId="77777777" w:rsidR="00542000" w:rsidRPr="00CC75D5" w:rsidRDefault="00542000">
      <w:pPr>
        <w:rPr>
          <w:sz w:val="22"/>
          <w:szCs w:val="22"/>
        </w:rPr>
      </w:pPr>
    </w:p>
    <w:p w14:paraId="707A214B" w14:textId="77777777" w:rsidR="007E5861" w:rsidRPr="00542000" w:rsidRDefault="007E5861">
      <w:pPr>
        <w:rPr>
          <w:sz w:val="22"/>
          <w:szCs w:val="22"/>
        </w:rPr>
      </w:pPr>
      <w:r w:rsidRPr="00542000">
        <w:rPr>
          <w:sz w:val="22"/>
          <w:szCs w:val="22"/>
        </w:rPr>
        <w:t xml:space="preserve">How do all these items </w:t>
      </w:r>
      <w:r w:rsidRPr="00542000">
        <w:rPr>
          <w:b/>
          <w:sz w:val="22"/>
          <w:szCs w:val="22"/>
        </w:rPr>
        <w:t>define you</w:t>
      </w:r>
      <w:r w:rsidRPr="00542000">
        <w:rPr>
          <w:sz w:val="22"/>
          <w:szCs w:val="22"/>
        </w:rPr>
        <w:t xml:space="preserve"> as a person? That is, how do they contribute to your</w:t>
      </w:r>
      <w:r w:rsidRPr="00542000">
        <w:rPr>
          <w:b/>
          <w:sz w:val="22"/>
          <w:szCs w:val="22"/>
        </w:rPr>
        <w:t xml:space="preserve"> identity</w:t>
      </w:r>
      <w:r w:rsidRPr="00542000">
        <w:rPr>
          <w:sz w:val="22"/>
          <w:szCs w:val="22"/>
        </w:rPr>
        <w:t>?</w:t>
      </w:r>
    </w:p>
    <w:p w14:paraId="6DED59A7" w14:textId="77777777" w:rsidR="00542000" w:rsidRDefault="00542000" w:rsidP="00542000">
      <w:pPr>
        <w:ind w:left="-270"/>
      </w:pPr>
    </w:p>
    <w:p w14:paraId="4EA15D7A" w14:textId="77777777" w:rsidR="003040EC" w:rsidRDefault="00542000" w:rsidP="00542000">
      <w:pPr>
        <w:ind w:left="-270"/>
      </w:pPr>
      <w:r>
        <w:tab/>
      </w:r>
    </w:p>
    <w:p w14:paraId="4DB1B9F5" w14:textId="57A3A03A" w:rsidR="00542000" w:rsidRDefault="003040EC" w:rsidP="00542000">
      <w:pPr>
        <w:ind w:left="-270"/>
        <w:rPr>
          <w:sz w:val="22"/>
          <w:szCs w:val="22"/>
        </w:rPr>
      </w:pPr>
      <w:r w:rsidRPr="003040EC">
        <w:rPr>
          <w:sz w:val="22"/>
          <w:szCs w:val="22"/>
        </w:rPr>
        <w:tab/>
      </w:r>
      <w:r w:rsidR="00542000" w:rsidRPr="003040EC">
        <w:rPr>
          <w:sz w:val="22"/>
          <w:szCs w:val="22"/>
        </w:rPr>
        <w:t>Do we choose the items we carry, or do the items choose us?</w:t>
      </w:r>
    </w:p>
    <w:p w14:paraId="5358B348" w14:textId="77777777" w:rsidR="003040EC" w:rsidRDefault="003040EC" w:rsidP="00542000">
      <w:pPr>
        <w:ind w:left="-270"/>
        <w:rPr>
          <w:sz w:val="22"/>
          <w:szCs w:val="22"/>
        </w:rPr>
      </w:pPr>
    </w:p>
    <w:p w14:paraId="0CE2AB00" w14:textId="77777777" w:rsidR="003040EC" w:rsidRDefault="003040EC" w:rsidP="00542000">
      <w:pPr>
        <w:ind w:left="-270"/>
        <w:rPr>
          <w:sz w:val="22"/>
          <w:szCs w:val="22"/>
        </w:rPr>
      </w:pPr>
    </w:p>
    <w:p w14:paraId="5B4C1216" w14:textId="4C14B43D" w:rsidR="003040EC" w:rsidRDefault="002B1868" w:rsidP="00542000">
      <w:pPr>
        <w:ind w:left="-270"/>
        <w:rPr>
          <w:sz w:val="22"/>
          <w:szCs w:val="22"/>
        </w:rPr>
      </w:pPr>
      <w:r>
        <w:rPr>
          <w:sz w:val="22"/>
          <w:szCs w:val="22"/>
        </w:rPr>
        <w:lastRenderedPageBreak/>
        <w:t>Name: _______________________________</w:t>
      </w:r>
    </w:p>
    <w:p w14:paraId="3EAA55C2" w14:textId="27A8B68A" w:rsidR="002A1DDA" w:rsidRDefault="002A1DDA" w:rsidP="002A1DDA">
      <w:pPr>
        <w:ind w:left="-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The Things They Carried</w:t>
      </w:r>
    </w:p>
    <w:p w14:paraId="0E6F956B" w14:textId="1804488B" w:rsidR="002A1DDA" w:rsidRDefault="002A1DDA" w:rsidP="002A1DDA">
      <w:pPr>
        <w:ind w:left="-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Personal Inventory Assignment</w:t>
      </w:r>
    </w:p>
    <w:p w14:paraId="775FC4A6" w14:textId="30081170" w:rsidR="002A1DDA" w:rsidRDefault="002A1DDA" w:rsidP="002A1DDA">
      <w:pPr>
        <w:ind w:left="-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English III CP McCook</w:t>
      </w:r>
    </w:p>
    <w:p w14:paraId="69C3CFB5" w14:textId="77777777" w:rsidR="002A1DDA" w:rsidRDefault="002A1DDA" w:rsidP="003040EC">
      <w:pPr>
        <w:ind w:left="-270"/>
        <w:rPr>
          <w:b/>
          <w:sz w:val="22"/>
          <w:szCs w:val="22"/>
        </w:rPr>
      </w:pPr>
    </w:p>
    <w:p w14:paraId="275FF0F9" w14:textId="26AC3B5A" w:rsidR="003040EC" w:rsidRDefault="003040EC" w:rsidP="003040EC">
      <w:pPr>
        <w:ind w:left="-270"/>
        <w:rPr>
          <w:b/>
          <w:sz w:val="22"/>
          <w:szCs w:val="22"/>
        </w:rPr>
      </w:pPr>
      <w:r w:rsidRPr="003040EC">
        <w:rPr>
          <w:b/>
          <w:sz w:val="22"/>
          <w:szCs w:val="22"/>
        </w:rPr>
        <w:t>Part Three</w:t>
      </w:r>
    </w:p>
    <w:p w14:paraId="27989DA4" w14:textId="1BF0960B" w:rsidR="00565C26" w:rsidRPr="00481358" w:rsidRDefault="002A1DDA" w:rsidP="00EB689C">
      <w:pPr>
        <w:ind w:left="-270"/>
        <w:rPr>
          <w:i/>
          <w:sz w:val="22"/>
          <w:szCs w:val="22"/>
        </w:rPr>
      </w:pPr>
      <w:r>
        <w:rPr>
          <w:i/>
          <w:sz w:val="22"/>
          <w:szCs w:val="22"/>
        </w:rPr>
        <w:t>Now channel the author Tim O’Brien’s</w:t>
      </w:r>
      <w:r w:rsidR="00481358">
        <w:rPr>
          <w:i/>
          <w:sz w:val="22"/>
          <w:szCs w:val="22"/>
        </w:rPr>
        <w:t xml:space="preserve"> style</w:t>
      </w:r>
      <w:r>
        <w:rPr>
          <w:i/>
          <w:sz w:val="22"/>
          <w:szCs w:val="22"/>
        </w:rPr>
        <w:t xml:space="preserve"> to write </w:t>
      </w:r>
      <w:r w:rsidR="00EB689C" w:rsidRPr="00481358">
        <w:rPr>
          <w:i/>
          <w:sz w:val="22"/>
          <w:szCs w:val="22"/>
        </w:rPr>
        <w:t>your own sentences</w:t>
      </w:r>
      <w:r w:rsidR="002B1868">
        <w:rPr>
          <w:i/>
          <w:sz w:val="22"/>
          <w:szCs w:val="22"/>
        </w:rPr>
        <w:t xml:space="preserve"> about the things you carry</w:t>
      </w:r>
      <w:r w:rsidR="00EB689C" w:rsidRPr="00481358">
        <w:rPr>
          <w:i/>
          <w:sz w:val="22"/>
          <w:szCs w:val="22"/>
        </w:rPr>
        <w:t>.</w:t>
      </w:r>
      <w:r w:rsidR="002B1868">
        <w:rPr>
          <w:i/>
          <w:sz w:val="22"/>
          <w:szCs w:val="22"/>
        </w:rPr>
        <w:t xml:space="preserve">  Write</w:t>
      </w:r>
      <w:r w:rsidR="00481358" w:rsidRPr="00481358">
        <w:rPr>
          <w:i/>
          <w:sz w:val="22"/>
          <w:szCs w:val="22"/>
        </w:rPr>
        <w:t xml:space="preserve"> at l</w:t>
      </w:r>
      <w:r w:rsidR="002B1868">
        <w:rPr>
          <w:i/>
          <w:sz w:val="22"/>
          <w:szCs w:val="22"/>
        </w:rPr>
        <w:t>east one sentence for each category below</w:t>
      </w:r>
      <w:r>
        <w:rPr>
          <w:i/>
          <w:sz w:val="22"/>
          <w:szCs w:val="22"/>
        </w:rPr>
        <w:t>.</w:t>
      </w:r>
    </w:p>
    <w:p w14:paraId="5F05A733" w14:textId="77777777" w:rsidR="00EB689C" w:rsidRDefault="00EB689C" w:rsidP="00EB689C">
      <w:pPr>
        <w:ind w:left="-270"/>
        <w:rPr>
          <w:sz w:val="22"/>
          <w:szCs w:val="22"/>
        </w:rPr>
      </w:pPr>
    </w:p>
    <w:p w14:paraId="040FEA46" w14:textId="150C3CCA" w:rsidR="006B2145" w:rsidRPr="00F75CC4" w:rsidRDefault="002B1868" w:rsidP="00EB689C">
      <w:pPr>
        <w:ind w:left="-270"/>
        <w:rPr>
          <w:b/>
          <w:sz w:val="22"/>
          <w:szCs w:val="22"/>
        </w:rPr>
      </w:pPr>
      <w:r>
        <w:rPr>
          <w:b/>
          <w:sz w:val="22"/>
          <w:szCs w:val="22"/>
        </w:rPr>
        <w:t>State the reason the things were/are</w:t>
      </w:r>
      <w:r w:rsidR="003F7FFB">
        <w:rPr>
          <w:b/>
          <w:sz w:val="22"/>
          <w:szCs w:val="22"/>
        </w:rPr>
        <w:t xml:space="preserve"> carried</w:t>
      </w:r>
    </w:p>
    <w:p w14:paraId="0B3247D2" w14:textId="7631D982" w:rsidR="00F75CC4" w:rsidRDefault="00F75CC4" w:rsidP="00EB689C">
      <w:pPr>
        <w:ind w:left="-270"/>
        <w:rPr>
          <w:sz w:val="22"/>
          <w:szCs w:val="22"/>
        </w:rPr>
      </w:pPr>
      <w:r>
        <w:rPr>
          <w:sz w:val="22"/>
          <w:szCs w:val="22"/>
        </w:rPr>
        <w:t>The things they carried were determined largely by necessity</w:t>
      </w:r>
      <w:r w:rsidR="00787CB5">
        <w:rPr>
          <w:sz w:val="22"/>
          <w:szCs w:val="22"/>
        </w:rPr>
        <w:t xml:space="preserve"> (2)</w:t>
      </w:r>
      <w:r>
        <w:rPr>
          <w:sz w:val="22"/>
          <w:szCs w:val="22"/>
        </w:rPr>
        <w:t xml:space="preserve">.  </w:t>
      </w:r>
    </w:p>
    <w:p w14:paraId="751332D6" w14:textId="7172390C" w:rsidR="00F75CC4" w:rsidRDefault="00F75CC4" w:rsidP="00EB689C">
      <w:pPr>
        <w:ind w:left="-270"/>
        <w:rPr>
          <w:sz w:val="22"/>
          <w:szCs w:val="22"/>
        </w:rPr>
      </w:pPr>
      <w:r>
        <w:rPr>
          <w:sz w:val="22"/>
          <w:szCs w:val="22"/>
        </w:rPr>
        <w:t>The things they carried were determined to some extent by superstition</w:t>
      </w:r>
      <w:r w:rsidR="00787CB5">
        <w:rPr>
          <w:sz w:val="22"/>
          <w:szCs w:val="22"/>
        </w:rPr>
        <w:t xml:space="preserve"> (12)</w:t>
      </w:r>
      <w:r>
        <w:rPr>
          <w:sz w:val="22"/>
          <w:szCs w:val="22"/>
        </w:rPr>
        <w:t>.</w:t>
      </w:r>
    </w:p>
    <w:p w14:paraId="22434EC9" w14:textId="5D7AE773" w:rsidR="00F75CC4" w:rsidRDefault="00D40F43" w:rsidP="00EB689C">
      <w:pPr>
        <w:ind w:left="-27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  _______________________________________________________________________________________________________________</w:t>
      </w:r>
    </w:p>
    <w:p w14:paraId="58DAE4F0" w14:textId="77777777" w:rsidR="00D40F43" w:rsidRDefault="00D40F43" w:rsidP="00EB689C">
      <w:pPr>
        <w:ind w:left="-270"/>
        <w:rPr>
          <w:b/>
          <w:sz w:val="22"/>
          <w:szCs w:val="22"/>
        </w:rPr>
      </w:pPr>
    </w:p>
    <w:p w14:paraId="7DAD7F42" w14:textId="2D951CB1" w:rsidR="006B2145" w:rsidRPr="00F75CC4" w:rsidRDefault="00F75CC4" w:rsidP="00EB689C">
      <w:pPr>
        <w:ind w:left="-2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List </w:t>
      </w:r>
      <w:r w:rsidR="00805CBE">
        <w:rPr>
          <w:b/>
          <w:sz w:val="22"/>
          <w:szCs w:val="22"/>
        </w:rPr>
        <w:t xml:space="preserve">several </w:t>
      </w:r>
      <w:r>
        <w:rPr>
          <w:b/>
          <w:sz w:val="22"/>
          <w:szCs w:val="22"/>
        </w:rPr>
        <w:t>items</w:t>
      </w:r>
      <w:r w:rsidR="003F7FFB">
        <w:rPr>
          <w:b/>
          <w:sz w:val="22"/>
          <w:szCs w:val="22"/>
        </w:rPr>
        <w:t xml:space="preserve"> in one long inventory sentence</w:t>
      </w:r>
    </w:p>
    <w:p w14:paraId="5825C571" w14:textId="4603860F" w:rsidR="00EB689C" w:rsidRDefault="00EB689C" w:rsidP="00EB689C">
      <w:pPr>
        <w:ind w:left="-270"/>
        <w:rPr>
          <w:sz w:val="22"/>
          <w:szCs w:val="22"/>
        </w:rPr>
      </w:pPr>
      <w:r>
        <w:rPr>
          <w:sz w:val="22"/>
          <w:szCs w:val="22"/>
        </w:rPr>
        <w:t>Among the necessities or near-necessities were</w:t>
      </w:r>
      <w:r w:rsidR="00805CBE">
        <w:rPr>
          <w:sz w:val="22"/>
          <w:szCs w:val="22"/>
        </w:rPr>
        <w:t xml:space="preserve"> P-38 can openers, pocket knives, heat tabs, wristwatches, dog tags, mosquito repellent, chewing gum, candy, cigarettes, salt tablets packets of Kool-Aid, lighters, matches, sewing kits, Military Payment Certificates, C rations and two or three canteens of water</w:t>
      </w:r>
      <w:r w:rsidR="00787CB5">
        <w:rPr>
          <w:sz w:val="22"/>
          <w:szCs w:val="22"/>
        </w:rPr>
        <w:t xml:space="preserve"> (2)</w:t>
      </w:r>
      <w:r w:rsidR="00805CBE">
        <w:rPr>
          <w:sz w:val="22"/>
          <w:szCs w:val="22"/>
        </w:rPr>
        <w:t>.</w:t>
      </w:r>
    </w:p>
    <w:p w14:paraId="2B269A79" w14:textId="77777777" w:rsidR="000D6802" w:rsidRDefault="000D6802" w:rsidP="000D6802">
      <w:pPr>
        <w:ind w:left="-27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  _______________________________________________________________________________________________________________</w:t>
      </w:r>
    </w:p>
    <w:p w14:paraId="47973989" w14:textId="0F872A18" w:rsidR="000D6802" w:rsidRDefault="000D6802" w:rsidP="000D6802">
      <w:pPr>
        <w:ind w:left="-27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</w:t>
      </w:r>
    </w:p>
    <w:p w14:paraId="6A02AF67" w14:textId="77777777" w:rsidR="006B2145" w:rsidRDefault="006B2145" w:rsidP="00EB689C">
      <w:pPr>
        <w:ind w:left="-270"/>
        <w:rPr>
          <w:sz w:val="22"/>
          <w:szCs w:val="22"/>
        </w:rPr>
      </w:pPr>
    </w:p>
    <w:p w14:paraId="719B2976" w14:textId="058DA827" w:rsidR="006B2145" w:rsidRPr="00F75CC4" w:rsidRDefault="006B2145" w:rsidP="00EB689C">
      <w:pPr>
        <w:ind w:left="-270"/>
        <w:rPr>
          <w:b/>
          <w:sz w:val="22"/>
          <w:szCs w:val="22"/>
        </w:rPr>
      </w:pPr>
      <w:r w:rsidRPr="00F75CC4">
        <w:rPr>
          <w:b/>
          <w:sz w:val="22"/>
          <w:szCs w:val="22"/>
        </w:rPr>
        <w:t>Interrupt with a relative clause (“who . . .”)</w:t>
      </w:r>
      <w:r w:rsidR="003F7FFB">
        <w:rPr>
          <w:b/>
          <w:sz w:val="22"/>
          <w:szCs w:val="22"/>
        </w:rPr>
        <w:t xml:space="preserve"> to add information</w:t>
      </w:r>
    </w:p>
    <w:p w14:paraId="74928872" w14:textId="103ABB4E" w:rsidR="00EB689C" w:rsidRPr="002B1868" w:rsidRDefault="00EB689C" w:rsidP="00EB689C">
      <w:pPr>
        <w:ind w:left="-270"/>
        <w:rPr>
          <w:sz w:val="22"/>
          <w:szCs w:val="22"/>
        </w:rPr>
      </w:pPr>
      <w:r w:rsidRPr="002B1868">
        <w:rPr>
          <w:sz w:val="22"/>
          <w:szCs w:val="22"/>
        </w:rPr>
        <w:t>Henry Dobbins, who wa</w:t>
      </w:r>
      <w:r w:rsidR="000D6802" w:rsidRPr="002B1868">
        <w:rPr>
          <w:sz w:val="22"/>
          <w:szCs w:val="22"/>
        </w:rPr>
        <w:t xml:space="preserve">s a big man, carried extra rations; he was </w:t>
      </w:r>
      <w:r w:rsidR="002B1868" w:rsidRPr="002B1868">
        <w:rPr>
          <w:sz w:val="22"/>
          <w:szCs w:val="22"/>
        </w:rPr>
        <w:t>especially fond of canned peaches in heavy syrup over pound cake</w:t>
      </w:r>
      <w:r w:rsidR="00787CB5">
        <w:rPr>
          <w:sz w:val="22"/>
          <w:szCs w:val="22"/>
        </w:rPr>
        <w:t xml:space="preserve"> (2)</w:t>
      </w:r>
      <w:r w:rsidR="002B1868" w:rsidRPr="002B1868">
        <w:rPr>
          <w:sz w:val="22"/>
          <w:szCs w:val="22"/>
        </w:rPr>
        <w:t xml:space="preserve">. </w:t>
      </w:r>
    </w:p>
    <w:p w14:paraId="12430919" w14:textId="3830483F" w:rsidR="006B2145" w:rsidRPr="002B1868" w:rsidRDefault="006B2145" w:rsidP="00EB689C">
      <w:pPr>
        <w:ind w:left="-270"/>
        <w:rPr>
          <w:sz w:val="22"/>
          <w:szCs w:val="22"/>
        </w:rPr>
      </w:pPr>
      <w:r w:rsidRPr="002B1868">
        <w:rPr>
          <w:sz w:val="22"/>
          <w:szCs w:val="22"/>
        </w:rPr>
        <w:t>Dave Jensen, who practi</w:t>
      </w:r>
      <w:r w:rsidR="000D6802" w:rsidRPr="002B1868">
        <w:rPr>
          <w:sz w:val="22"/>
          <w:szCs w:val="22"/>
        </w:rPr>
        <w:t>ced field hygiene, carried a toothbrush, dental floss, and several bars of soap</w:t>
      </w:r>
      <w:r w:rsidR="002B1868" w:rsidRPr="002B1868">
        <w:rPr>
          <w:sz w:val="22"/>
          <w:szCs w:val="22"/>
        </w:rPr>
        <w:t xml:space="preserve"> he’d stolen on R&amp;R in Sydney, Australia</w:t>
      </w:r>
      <w:r w:rsidR="00787CB5">
        <w:rPr>
          <w:sz w:val="22"/>
          <w:szCs w:val="22"/>
        </w:rPr>
        <w:t xml:space="preserve"> (2)</w:t>
      </w:r>
      <w:r w:rsidR="002B1868" w:rsidRPr="002B1868">
        <w:rPr>
          <w:sz w:val="22"/>
          <w:szCs w:val="22"/>
        </w:rPr>
        <w:t>.</w:t>
      </w:r>
    </w:p>
    <w:p w14:paraId="5228E564" w14:textId="77777777" w:rsidR="000D6802" w:rsidRDefault="000D6802" w:rsidP="000D6802">
      <w:pPr>
        <w:ind w:left="-27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  _______________________________________________________________________________________________________________</w:t>
      </w:r>
    </w:p>
    <w:p w14:paraId="6E68426F" w14:textId="77777777" w:rsidR="006B2145" w:rsidRDefault="006B2145" w:rsidP="00EB689C">
      <w:pPr>
        <w:ind w:left="-270"/>
        <w:rPr>
          <w:sz w:val="22"/>
          <w:szCs w:val="22"/>
        </w:rPr>
      </w:pPr>
    </w:p>
    <w:p w14:paraId="697D369A" w14:textId="30D36DE4" w:rsidR="006B2145" w:rsidRPr="006B2145" w:rsidRDefault="006B2145" w:rsidP="00EB689C">
      <w:pPr>
        <w:ind w:left="-270"/>
        <w:rPr>
          <w:b/>
          <w:sz w:val="22"/>
          <w:szCs w:val="22"/>
        </w:rPr>
      </w:pPr>
      <w:r w:rsidRPr="006B2145">
        <w:rPr>
          <w:b/>
          <w:sz w:val="22"/>
          <w:szCs w:val="22"/>
        </w:rPr>
        <w:t>Be</w:t>
      </w:r>
      <w:r w:rsidR="003F7FFB">
        <w:rPr>
          <w:b/>
          <w:sz w:val="22"/>
          <w:szCs w:val="22"/>
        </w:rPr>
        <w:t>gin with a prepositional phrase</w:t>
      </w:r>
      <w:r w:rsidRPr="006B2145">
        <w:rPr>
          <w:b/>
          <w:sz w:val="22"/>
          <w:szCs w:val="22"/>
        </w:rPr>
        <w:t xml:space="preserve"> </w:t>
      </w:r>
    </w:p>
    <w:p w14:paraId="30C998B5" w14:textId="2F507978" w:rsidR="006B2145" w:rsidRDefault="006B2145" w:rsidP="00EB689C">
      <w:pPr>
        <w:ind w:left="-270"/>
        <w:rPr>
          <w:sz w:val="22"/>
          <w:szCs w:val="22"/>
        </w:rPr>
      </w:pPr>
      <w:r>
        <w:rPr>
          <w:sz w:val="22"/>
          <w:szCs w:val="22"/>
        </w:rPr>
        <w:t>On their feet they carried jungle boots</w:t>
      </w:r>
      <w:r w:rsidR="00481358">
        <w:rPr>
          <w:sz w:val="22"/>
          <w:szCs w:val="22"/>
        </w:rPr>
        <w:t xml:space="preserve"> . . .</w:t>
      </w:r>
      <w:r w:rsidR="00787CB5">
        <w:rPr>
          <w:sz w:val="22"/>
          <w:szCs w:val="22"/>
        </w:rPr>
        <w:t>(2)</w:t>
      </w:r>
    </w:p>
    <w:p w14:paraId="2E5FF167" w14:textId="3D50CF9A" w:rsidR="006B2145" w:rsidRDefault="006B2145" w:rsidP="00EB689C">
      <w:pPr>
        <w:ind w:left="-270"/>
        <w:rPr>
          <w:sz w:val="22"/>
          <w:szCs w:val="22"/>
        </w:rPr>
      </w:pPr>
      <w:r>
        <w:rPr>
          <w:sz w:val="22"/>
          <w:szCs w:val="22"/>
        </w:rPr>
        <w:t>Until he was shot, Ted Lavender carried 6 or 7 ounces of premium dope</w:t>
      </w:r>
      <w:r w:rsidR="00481358">
        <w:rPr>
          <w:sz w:val="22"/>
          <w:szCs w:val="22"/>
        </w:rPr>
        <w:t xml:space="preserve"> . . .</w:t>
      </w:r>
      <w:r w:rsidR="00787CB5">
        <w:rPr>
          <w:sz w:val="22"/>
          <w:szCs w:val="22"/>
        </w:rPr>
        <w:t>(3)</w:t>
      </w:r>
      <w:r w:rsidR="00481358">
        <w:rPr>
          <w:sz w:val="22"/>
          <w:szCs w:val="22"/>
        </w:rPr>
        <w:t xml:space="preserve"> </w:t>
      </w:r>
    </w:p>
    <w:p w14:paraId="2282F7EC" w14:textId="77777777" w:rsidR="000D6802" w:rsidRDefault="000D6802" w:rsidP="000D6802">
      <w:pPr>
        <w:ind w:left="-27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  _______________________________________________________________________________________________________________</w:t>
      </w:r>
    </w:p>
    <w:p w14:paraId="32804A27" w14:textId="77777777" w:rsidR="006B2145" w:rsidRDefault="006B2145" w:rsidP="00EB689C">
      <w:pPr>
        <w:ind w:left="-270"/>
        <w:rPr>
          <w:sz w:val="22"/>
          <w:szCs w:val="22"/>
        </w:rPr>
      </w:pPr>
    </w:p>
    <w:p w14:paraId="6047ADFE" w14:textId="359A42D0" w:rsidR="006B2145" w:rsidRPr="006B2145" w:rsidRDefault="003F7FFB" w:rsidP="00EB689C">
      <w:pPr>
        <w:ind w:left="-270"/>
        <w:rPr>
          <w:b/>
          <w:sz w:val="22"/>
          <w:szCs w:val="22"/>
        </w:rPr>
      </w:pPr>
      <w:r>
        <w:rPr>
          <w:b/>
          <w:sz w:val="22"/>
          <w:szCs w:val="22"/>
        </w:rPr>
        <w:t>Begin with a “because” clause</w:t>
      </w:r>
    </w:p>
    <w:p w14:paraId="48C8779C" w14:textId="60392D12" w:rsidR="006B2145" w:rsidRDefault="006B2145" w:rsidP="00EB689C">
      <w:pPr>
        <w:ind w:left="-270"/>
        <w:rPr>
          <w:sz w:val="22"/>
          <w:szCs w:val="22"/>
        </w:rPr>
      </w:pPr>
      <w:r>
        <w:rPr>
          <w:sz w:val="22"/>
          <w:szCs w:val="22"/>
        </w:rPr>
        <w:t>Because the land was mined and booby-trapped, it was SOP for each man to carry a steel-centered nylon-covered flak jacket, which weighed 6 .7 pounds, but which on hot days seemed much heavier</w:t>
      </w:r>
      <w:r w:rsidR="00787CB5">
        <w:rPr>
          <w:sz w:val="22"/>
          <w:szCs w:val="22"/>
        </w:rPr>
        <w:t xml:space="preserve"> (3)</w:t>
      </w:r>
      <w:r>
        <w:rPr>
          <w:sz w:val="22"/>
          <w:szCs w:val="22"/>
        </w:rPr>
        <w:t>.</w:t>
      </w:r>
    </w:p>
    <w:p w14:paraId="4DA16686" w14:textId="0C82FB7C" w:rsidR="006B2145" w:rsidRDefault="006B2145" w:rsidP="00EB689C">
      <w:pPr>
        <w:ind w:left="-270"/>
        <w:rPr>
          <w:sz w:val="22"/>
          <w:szCs w:val="22"/>
        </w:rPr>
      </w:pPr>
      <w:r>
        <w:rPr>
          <w:sz w:val="22"/>
          <w:szCs w:val="22"/>
        </w:rPr>
        <w:t>Because you could die so quickly, each man carried at least one large compress bandage, usually in the helmet band for easy access</w:t>
      </w:r>
      <w:r w:rsidR="00787CB5">
        <w:rPr>
          <w:sz w:val="22"/>
          <w:szCs w:val="22"/>
        </w:rPr>
        <w:t xml:space="preserve"> (3)</w:t>
      </w:r>
      <w:r>
        <w:rPr>
          <w:sz w:val="22"/>
          <w:szCs w:val="22"/>
        </w:rPr>
        <w:t>.</w:t>
      </w:r>
    </w:p>
    <w:p w14:paraId="3184D6AD" w14:textId="77777777" w:rsidR="000D6802" w:rsidRDefault="000D6802" w:rsidP="000D6802">
      <w:pPr>
        <w:ind w:left="-27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  _______________________________________________________________________________________________________________</w:t>
      </w:r>
    </w:p>
    <w:p w14:paraId="6D24915A" w14:textId="77777777" w:rsidR="00F75CC4" w:rsidRDefault="00F75CC4" w:rsidP="00EB689C">
      <w:pPr>
        <w:ind w:left="-270"/>
        <w:rPr>
          <w:sz w:val="22"/>
          <w:szCs w:val="22"/>
        </w:rPr>
      </w:pPr>
    </w:p>
    <w:p w14:paraId="2EE92720" w14:textId="37AA7B5F" w:rsidR="00F75CC4" w:rsidRPr="00F75CC4" w:rsidRDefault="003F7FFB" w:rsidP="00EB689C">
      <w:pPr>
        <w:ind w:left="-270"/>
        <w:rPr>
          <w:b/>
          <w:sz w:val="22"/>
          <w:szCs w:val="22"/>
        </w:rPr>
      </w:pPr>
      <w:r>
        <w:rPr>
          <w:b/>
          <w:sz w:val="22"/>
          <w:szCs w:val="22"/>
        </w:rPr>
        <w:t>Create a simile</w:t>
      </w:r>
    </w:p>
    <w:p w14:paraId="0CE41995" w14:textId="17F685C3" w:rsidR="00F75CC4" w:rsidRDefault="00F75CC4" w:rsidP="00EB689C">
      <w:pPr>
        <w:ind w:left="-270"/>
        <w:rPr>
          <w:sz w:val="22"/>
          <w:szCs w:val="22"/>
        </w:rPr>
      </w:pPr>
      <w:r>
        <w:rPr>
          <w:sz w:val="22"/>
          <w:szCs w:val="22"/>
        </w:rPr>
        <w:t>They moved like mules . . .</w:t>
      </w:r>
      <w:r w:rsidR="00787CB5">
        <w:rPr>
          <w:sz w:val="22"/>
          <w:szCs w:val="22"/>
        </w:rPr>
        <w:t>(14).</w:t>
      </w:r>
    </w:p>
    <w:p w14:paraId="418ED329" w14:textId="677648C7" w:rsidR="00F75CC4" w:rsidRDefault="00F75CC4" w:rsidP="00EB689C">
      <w:pPr>
        <w:ind w:left="-270"/>
        <w:rPr>
          <w:sz w:val="22"/>
          <w:szCs w:val="22"/>
        </w:rPr>
      </w:pPr>
      <w:r>
        <w:rPr>
          <w:sz w:val="22"/>
          <w:szCs w:val="22"/>
        </w:rPr>
        <w:t>They carried like freight trains . . .</w:t>
      </w:r>
      <w:r w:rsidR="00787CB5">
        <w:rPr>
          <w:sz w:val="22"/>
          <w:szCs w:val="22"/>
        </w:rPr>
        <w:t>(15).</w:t>
      </w:r>
    </w:p>
    <w:p w14:paraId="560DCF91" w14:textId="77777777" w:rsidR="000D6802" w:rsidRDefault="000D6802" w:rsidP="000D6802">
      <w:pPr>
        <w:ind w:left="-27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  _______________________________________________________________________________________________________________</w:t>
      </w:r>
    </w:p>
    <w:p w14:paraId="6AE0D17A" w14:textId="77777777" w:rsidR="000D6802" w:rsidRDefault="000D6802" w:rsidP="000D6802">
      <w:pPr>
        <w:ind w:left="-270"/>
        <w:rPr>
          <w:b/>
          <w:sz w:val="22"/>
          <w:szCs w:val="22"/>
        </w:rPr>
      </w:pPr>
    </w:p>
    <w:p w14:paraId="3A7FCD28" w14:textId="4C020BDB" w:rsidR="00F75CC4" w:rsidRDefault="00F75CC4" w:rsidP="00EB689C">
      <w:pPr>
        <w:ind w:left="-270"/>
        <w:rPr>
          <w:b/>
          <w:sz w:val="22"/>
          <w:szCs w:val="22"/>
        </w:rPr>
      </w:pPr>
      <w:r w:rsidRPr="00F75CC4">
        <w:rPr>
          <w:b/>
          <w:sz w:val="22"/>
          <w:szCs w:val="22"/>
        </w:rPr>
        <w:t>Interrupt wit</w:t>
      </w:r>
      <w:r w:rsidR="003F7FFB">
        <w:rPr>
          <w:b/>
          <w:sz w:val="22"/>
          <w:szCs w:val="22"/>
        </w:rPr>
        <w:t>h a pair of dashes to elaborate on an idea</w:t>
      </w:r>
    </w:p>
    <w:p w14:paraId="5BCA3420" w14:textId="09C2A536" w:rsidR="00F75CC4" w:rsidRDefault="00F75CC4" w:rsidP="00EB689C">
      <w:pPr>
        <w:ind w:left="-270"/>
        <w:rPr>
          <w:sz w:val="22"/>
          <w:szCs w:val="22"/>
        </w:rPr>
      </w:pPr>
      <w:r>
        <w:rPr>
          <w:sz w:val="22"/>
          <w:szCs w:val="22"/>
        </w:rPr>
        <w:t>They carried the land itself—Vietnam, the place, the soil</w:t>
      </w:r>
      <w:r w:rsidR="00805CBE">
        <w:rPr>
          <w:sz w:val="22"/>
          <w:szCs w:val="22"/>
        </w:rPr>
        <w:t xml:space="preserve">—a powdery orange-red dust that covered </w:t>
      </w:r>
      <w:proofErr w:type="gramStart"/>
      <w:r w:rsidR="00805CBE">
        <w:rPr>
          <w:sz w:val="22"/>
          <w:szCs w:val="22"/>
        </w:rPr>
        <w:t>their</w:t>
      </w:r>
      <w:proofErr w:type="gramEnd"/>
      <w:r w:rsidR="00805CBE">
        <w:rPr>
          <w:sz w:val="22"/>
          <w:szCs w:val="22"/>
        </w:rPr>
        <w:t xml:space="preserve"> boots and fatigues and faces</w:t>
      </w:r>
      <w:r w:rsidR="00787CB5">
        <w:rPr>
          <w:sz w:val="22"/>
          <w:szCs w:val="22"/>
        </w:rPr>
        <w:t xml:space="preserve"> (14)</w:t>
      </w:r>
      <w:r w:rsidR="00805CBE">
        <w:rPr>
          <w:sz w:val="22"/>
          <w:szCs w:val="22"/>
        </w:rPr>
        <w:t>.</w:t>
      </w:r>
    </w:p>
    <w:p w14:paraId="60E4CC04" w14:textId="77777777" w:rsidR="000D6802" w:rsidRDefault="000D6802" w:rsidP="000D6802">
      <w:pPr>
        <w:ind w:left="-27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  _______________________________________________________________________________________________________________</w:t>
      </w:r>
    </w:p>
    <w:p w14:paraId="44739B95" w14:textId="77777777" w:rsidR="000D6802" w:rsidRDefault="000D6802" w:rsidP="000D6802">
      <w:pPr>
        <w:ind w:left="-270"/>
        <w:rPr>
          <w:b/>
          <w:sz w:val="22"/>
          <w:szCs w:val="22"/>
        </w:rPr>
      </w:pPr>
    </w:p>
    <w:p w14:paraId="722E3C27" w14:textId="77777777" w:rsidR="000D6802" w:rsidRDefault="000D6802" w:rsidP="000D6802">
      <w:pPr>
        <w:ind w:left="-270"/>
        <w:rPr>
          <w:i/>
          <w:sz w:val="22"/>
          <w:szCs w:val="22"/>
        </w:rPr>
      </w:pPr>
    </w:p>
    <w:p w14:paraId="52720636" w14:textId="77777777" w:rsidR="000D6802" w:rsidRDefault="000D6802" w:rsidP="000D6802">
      <w:pPr>
        <w:ind w:left="-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The Things They Carried</w:t>
      </w:r>
    </w:p>
    <w:p w14:paraId="7B6527D9" w14:textId="77777777" w:rsidR="000D6802" w:rsidRDefault="000D6802" w:rsidP="000D6802">
      <w:pPr>
        <w:ind w:left="-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Personal Inventory Assignment</w:t>
      </w:r>
    </w:p>
    <w:p w14:paraId="72B6A5B1" w14:textId="77777777" w:rsidR="000D6802" w:rsidRDefault="000D6802" w:rsidP="000D6802">
      <w:pPr>
        <w:ind w:left="-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English III CP McCook</w:t>
      </w:r>
    </w:p>
    <w:p w14:paraId="63FF6CDD" w14:textId="77777777" w:rsidR="000D6802" w:rsidRDefault="000D6802" w:rsidP="000D6802">
      <w:pPr>
        <w:ind w:left="-270"/>
        <w:rPr>
          <w:b/>
          <w:sz w:val="22"/>
          <w:szCs w:val="22"/>
        </w:rPr>
      </w:pPr>
    </w:p>
    <w:p w14:paraId="590033F9" w14:textId="04CC4639" w:rsidR="000D6802" w:rsidRDefault="000D6802" w:rsidP="000D6802">
      <w:pPr>
        <w:ind w:left="-270"/>
        <w:rPr>
          <w:b/>
          <w:sz w:val="22"/>
          <w:szCs w:val="22"/>
        </w:rPr>
      </w:pPr>
      <w:r>
        <w:rPr>
          <w:b/>
          <w:sz w:val="22"/>
          <w:szCs w:val="22"/>
        </w:rPr>
        <w:t>Part Four</w:t>
      </w:r>
    </w:p>
    <w:p w14:paraId="7D38414E" w14:textId="206E09DD" w:rsidR="000D6802" w:rsidRDefault="000D6802" w:rsidP="000D6802">
      <w:pPr>
        <w:ind w:left="-27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Now put it all together into a piece of personal writing that channels Tim O’Brien’s style, but reflects how the </w:t>
      </w:r>
      <w:r w:rsidRPr="000D6802">
        <w:rPr>
          <w:i/>
          <w:sz w:val="22"/>
          <w:szCs w:val="22"/>
        </w:rPr>
        <w:t xml:space="preserve">items </w:t>
      </w:r>
      <w:r w:rsidRPr="000D6802">
        <w:rPr>
          <w:i/>
          <w:sz w:val="22"/>
          <w:szCs w:val="22"/>
          <w:u w:val="single"/>
        </w:rPr>
        <w:t>you</w:t>
      </w:r>
      <w:r w:rsidRPr="000D6802">
        <w:rPr>
          <w:i/>
          <w:sz w:val="22"/>
          <w:szCs w:val="22"/>
        </w:rPr>
        <w:t xml:space="preserve"> carry</w:t>
      </w:r>
      <w:r>
        <w:rPr>
          <w:i/>
          <w:sz w:val="22"/>
          <w:szCs w:val="22"/>
        </w:rPr>
        <w:t xml:space="preserve"> define </w:t>
      </w:r>
      <w:r w:rsidRPr="000D6802">
        <w:rPr>
          <w:i/>
          <w:sz w:val="22"/>
          <w:szCs w:val="22"/>
          <w:u w:val="single"/>
        </w:rPr>
        <w:t>you</w:t>
      </w:r>
      <w:r>
        <w:rPr>
          <w:i/>
          <w:sz w:val="22"/>
          <w:szCs w:val="22"/>
        </w:rPr>
        <w:t xml:space="preserve"> as a person.  The number of paragraphs is up to you.  See what author Tim O’Brien does.  The piece should be one to two type</w:t>
      </w:r>
      <w:r w:rsidR="002B1868">
        <w:rPr>
          <w:i/>
          <w:sz w:val="22"/>
          <w:szCs w:val="22"/>
        </w:rPr>
        <w:t xml:space="preserve">d, double-spaced pages in </w:t>
      </w:r>
      <w:r>
        <w:rPr>
          <w:i/>
          <w:sz w:val="22"/>
          <w:szCs w:val="22"/>
        </w:rPr>
        <w:t>length.</w:t>
      </w:r>
    </w:p>
    <w:p w14:paraId="6DAEAB0C" w14:textId="77777777" w:rsidR="000D6802" w:rsidRPr="00F75CC4" w:rsidRDefault="000D6802" w:rsidP="00EB689C">
      <w:pPr>
        <w:ind w:left="-270"/>
        <w:rPr>
          <w:sz w:val="22"/>
          <w:szCs w:val="22"/>
        </w:rPr>
      </w:pPr>
    </w:p>
    <w:sectPr w:rsidR="000D6802" w:rsidRPr="00F75CC4" w:rsidSect="00367D8E">
      <w:pgSz w:w="12240" w:h="15840"/>
      <w:pgMar w:top="450" w:right="144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E77F5" w14:textId="77777777" w:rsidR="003F7FFB" w:rsidRDefault="003F7FFB" w:rsidP="007E5861">
      <w:r>
        <w:separator/>
      </w:r>
    </w:p>
  </w:endnote>
  <w:endnote w:type="continuationSeparator" w:id="0">
    <w:p w14:paraId="1656E0A9" w14:textId="77777777" w:rsidR="003F7FFB" w:rsidRDefault="003F7FFB" w:rsidP="007E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C343B" w14:textId="77777777" w:rsidR="003F7FFB" w:rsidRDefault="003F7FFB" w:rsidP="007E5861">
      <w:r>
        <w:separator/>
      </w:r>
    </w:p>
  </w:footnote>
  <w:footnote w:type="continuationSeparator" w:id="0">
    <w:p w14:paraId="275E033E" w14:textId="77777777" w:rsidR="003F7FFB" w:rsidRDefault="003F7FFB" w:rsidP="007E5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61"/>
    <w:rsid w:val="000D6802"/>
    <w:rsid w:val="00114CA5"/>
    <w:rsid w:val="001F2824"/>
    <w:rsid w:val="002A1DDA"/>
    <w:rsid w:val="002B1868"/>
    <w:rsid w:val="003040EC"/>
    <w:rsid w:val="00331141"/>
    <w:rsid w:val="00367D8E"/>
    <w:rsid w:val="003F7FFB"/>
    <w:rsid w:val="00481358"/>
    <w:rsid w:val="004C120B"/>
    <w:rsid w:val="00504E83"/>
    <w:rsid w:val="00542000"/>
    <w:rsid w:val="00565C26"/>
    <w:rsid w:val="005808E8"/>
    <w:rsid w:val="00653AF5"/>
    <w:rsid w:val="006B2145"/>
    <w:rsid w:val="00787CB5"/>
    <w:rsid w:val="007C4A51"/>
    <w:rsid w:val="007E5861"/>
    <w:rsid w:val="00805CBE"/>
    <w:rsid w:val="008D242D"/>
    <w:rsid w:val="00BA53CA"/>
    <w:rsid w:val="00CC75D5"/>
    <w:rsid w:val="00D40F43"/>
    <w:rsid w:val="00EB689C"/>
    <w:rsid w:val="00F7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9491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58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861"/>
  </w:style>
  <w:style w:type="paragraph" w:styleId="Footer">
    <w:name w:val="footer"/>
    <w:basedOn w:val="Normal"/>
    <w:link w:val="FooterChar"/>
    <w:uiPriority w:val="99"/>
    <w:unhideWhenUsed/>
    <w:rsid w:val="007E5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8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58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861"/>
  </w:style>
  <w:style w:type="paragraph" w:styleId="Footer">
    <w:name w:val="footer"/>
    <w:basedOn w:val="Normal"/>
    <w:link w:val="FooterChar"/>
    <w:uiPriority w:val="99"/>
    <w:unhideWhenUsed/>
    <w:rsid w:val="007E5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4908</Characters>
  <Application>Microsoft Macintosh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Vaillancourt</dc:creator>
  <cp:keywords/>
  <dc:description/>
  <cp:lastModifiedBy>Katherine McCook</cp:lastModifiedBy>
  <cp:revision>2</cp:revision>
  <cp:lastPrinted>2016-04-12T16:21:00Z</cp:lastPrinted>
  <dcterms:created xsi:type="dcterms:W3CDTF">2016-04-15T16:03:00Z</dcterms:created>
  <dcterms:modified xsi:type="dcterms:W3CDTF">2016-04-15T16:03:00Z</dcterms:modified>
</cp:coreProperties>
</file>